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0AD" w:rsidRDefault="00DB30AD" w:rsidP="00DB30AD">
      <w:pPr>
        <w:jc w:val="center"/>
      </w:pPr>
      <w:r w:rsidRPr="00B14A43">
        <w:object w:dxaOrig="6705" w:dyaOrig="60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3.25pt" o:ole="" fillcolor="window">
            <v:imagedata r:id="rId5" o:title=""/>
          </v:shape>
          <o:OLEObject Type="Embed" ProgID="Imaging." ShapeID="_x0000_i1025" DrawAspect="Content" ObjectID="_1739278107" r:id="rId6"/>
        </w:object>
      </w:r>
    </w:p>
    <w:p w:rsidR="00DB30AD" w:rsidRPr="00B14A43" w:rsidRDefault="00DB30AD" w:rsidP="00DB30AD">
      <w:pPr>
        <w:jc w:val="center"/>
        <w:rPr>
          <w:kern w:val="2"/>
        </w:rPr>
      </w:pPr>
    </w:p>
    <w:p w:rsidR="00DB30AD" w:rsidRPr="00182556" w:rsidRDefault="00DB30AD" w:rsidP="00DB30AD">
      <w:pPr>
        <w:pStyle w:val="1"/>
        <w:keepNext w:val="0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РАСПОРЯЖЕНИЕ</w:t>
      </w:r>
    </w:p>
    <w:p w:rsidR="00DB30AD" w:rsidRPr="00182556" w:rsidRDefault="00DB30AD" w:rsidP="00DB30AD">
      <w:pPr>
        <w:pStyle w:val="3"/>
        <w:jc w:val="center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 xml:space="preserve">ГЛАВЫ АДМИНИСТРАЦИИ </w:t>
      </w:r>
    </w:p>
    <w:p w:rsidR="00DB30AD" w:rsidRPr="00182556" w:rsidRDefault="00DB30AD" w:rsidP="00DB30AD">
      <w:pPr>
        <w:pStyle w:val="3"/>
        <w:jc w:val="center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МЕСТНОГО САМОУПРАВЛЕНИЯ</w:t>
      </w:r>
      <w:r>
        <w:rPr>
          <w:rFonts w:ascii="Bookman Old Style" w:hAnsi="Bookman Old Style"/>
          <w:sz w:val="28"/>
          <w:szCs w:val="28"/>
        </w:rPr>
        <w:t xml:space="preserve"> КАЛИНИНСКОГО </w:t>
      </w:r>
    </w:p>
    <w:p w:rsidR="00DB30AD" w:rsidRPr="00182556" w:rsidRDefault="00DB30AD" w:rsidP="00DB30AD">
      <w:pPr>
        <w:pStyle w:val="3"/>
        <w:jc w:val="center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СЕЛЬСКОГО ПОСЕЛЕНИЯ МОЗДОКСКОГО РАЙОНА</w:t>
      </w:r>
    </w:p>
    <w:p w:rsidR="00DB30AD" w:rsidRDefault="00DB30AD" w:rsidP="00DB30AD">
      <w:pPr>
        <w:pStyle w:val="3"/>
        <w:jc w:val="center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РЕСПУБЛИКИ СЕВЕРНАЯ ОСЕТИЯ-АЛАНИЯ</w:t>
      </w:r>
    </w:p>
    <w:p w:rsidR="00DB30AD" w:rsidRDefault="00DB30AD" w:rsidP="00DB30AD">
      <w:pPr>
        <w:pStyle w:val="3"/>
        <w:jc w:val="center"/>
        <w:rPr>
          <w:rFonts w:ascii="Bookman Old Style" w:hAnsi="Bookman Old Style"/>
          <w:sz w:val="28"/>
          <w:szCs w:val="28"/>
        </w:rPr>
      </w:pPr>
    </w:p>
    <w:p w:rsidR="00DB30AD" w:rsidRDefault="00DB30AD" w:rsidP="00DB30AD">
      <w:pPr>
        <w:pStyle w:val="3"/>
        <w:rPr>
          <w:rFonts w:ascii="Bookman Old Style" w:hAnsi="Bookman Old Style"/>
          <w:szCs w:val="28"/>
        </w:rPr>
      </w:pPr>
      <w:r w:rsidRPr="006A2F7C">
        <w:rPr>
          <w:rFonts w:ascii="Bookman Old Style" w:hAnsi="Bookman Old Style"/>
          <w:szCs w:val="28"/>
        </w:rPr>
        <w:t xml:space="preserve">№41 </w:t>
      </w:r>
      <w:r w:rsidRPr="006A2F7C">
        <w:rPr>
          <w:rFonts w:ascii="Bookman Old Style" w:hAnsi="Bookman Old Style"/>
          <w:szCs w:val="28"/>
        </w:rPr>
        <w:tab/>
      </w:r>
      <w:r w:rsidRPr="006A2F7C">
        <w:rPr>
          <w:rFonts w:ascii="Bookman Old Style" w:hAnsi="Bookman Old Style"/>
          <w:szCs w:val="28"/>
        </w:rPr>
        <w:tab/>
      </w:r>
      <w:r w:rsidRPr="006A2F7C">
        <w:rPr>
          <w:rFonts w:ascii="Bookman Old Style" w:hAnsi="Bookman Old Style"/>
          <w:szCs w:val="28"/>
        </w:rPr>
        <w:tab/>
      </w:r>
      <w:r w:rsidRPr="006A2F7C">
        <w:rPr>
          <w:rFonts w:ascii="Bookman Old Style" w:hAnsi="Bookman Old Style"/>
          <w:szCs w:val="28"/>
        </w:rPr>
        <w:tab/>
      </w:r>
      <w:r w:rsidRPr="006A2F7C">
        <w:rPr>
          <w:rFonts w:ascii="Bookman Old Style" w:hAnsi="Bookman Old Style"/>
          <w:szCs w:val="28"/>
        </w:rPr>
        <w:tab/>
      </w:r>
      <w:r w:rsidRPr="006A2F7C">
        <w:rPr>
          <w:rFonts w:ascii="Bookman Old Style" w:hAnsi="Bookman Old Style"/>
          <w:szCs w:val="28"/>
        </w:rPr>
        <w:tab/>
      </w:r>
      <w:r w:rsidRPr="006A2F7C">
        <w:rPr>
          <w:rFonts w:ascii="Bookman Old Style" w:hAnsi="Bookman Old Style"/>
          <w:szCs w:val="28"/>
        </w:rPr>
        <w:tab/>
      </w:r>
      <w:r w:rsidRPr="006A2F7C">
        <w:rPr>
          <w:rFonts w:ascii="Bookman Old Style" w:hAnsi="Bookman Old Style"/>
          <w:szCs w:val="28"/>
        </w:rPr>
        <w:tab/>
      </w:r>
      <w:r w:rsidRPr="006A2F7C">
        <w:rPr>
          <w:rFonts w:ascii="Bookman Old Style" w:hAnsi="Bookman Old Style"/>
          <w:szCs w:val="28"/>
        </w:rPr>
        <w:tab/>
      </w:r>
      <w:r w:rsidRPr="006A2F7C">
        <w:rPr>
          <w:rFonts w:ascii="Bookman Old Style" w:hAnsi="Bookman Old Style"/>
          <w:szCs w:val="28"/>
        </w:rPr>
        <w:tab/>
        <w:t>от 22.12.2022г.</w:t>
      </w:r>
    </w:p>
    <w:p w:rsidR="00DB30AD" w:rsidRDefault="00DB30AD" w:rsidP="00DB30AD">
      <w:pPr>
        <w:pStyle w:val="3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«О назначении ответственного лица</w:t>
      </w:r>
    </w:p>
    <w:p w:rsidR="00DB30AD" w:rsidRDefault="00DB30AD" w:rsidP="00DB30AD">
      <w:pPr>
        <w:pStyle w:val="3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За ведение официальных групп с социальных сетях</w:t>
      </w:r>
    </w:p>
    <w:p w:rsidR="00DB30AD" w:rsidRDefault="00DB30AD" w:rsidP="00DB30AD">
      <w:pPr>
        <w:pStyle w:val="3"/>
        <w:rPr>
          <w:rFonts w:ascii="Bookman Old Style" w:hAnsi="Bookman Old Style"/>
          <w:szCs w:val="28"/>
        </w:rPr>
      </w:pPr>
    </w:p>
    <w:p w:rsidR="00DB30AD" w:rsidRDefault="00DB30AD" w:rsidP="00DB30AD">
      <w:pPr>
        <w:pStyle w:val="3"/>
        <w:ind w:firstLine="708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В соответствии с положениями Федерального закона «Об обеспечении доступа к информации о деятельности государственных органов и органов местного самоуправления» от 09 февраля 2009 №8-ФЗ, вступившим в силу с 01.12.2022года, в соответствии с Федеральным законом от 14.07.2022г. №270-ФЗ «О внесении изменений в федеральный закон «Об обеспечении доступа к информации о деятельности государственных органов местного самоуправления»:</w:t>
      </w:r>
    </w:p>
    <w:p w:rsidR="00DB30AD" w:rsidRDefault="00DB30AD" w:rsidP="00DB30AD">
      <w:pPr>
        <w:pStyle w:val="3"/>
        <w:numPr>
          <w:ilvl w:val="0"/>
          <w:numId w:val="1"/>
        </w:numPr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Назначить </w:t>
      </w:r>
      <w:proofErr w:type="spellStart"/>
      <w:r>
        <w:rPr>
          <w:rFonts w:ascii="Bookman Old Style" w:hAnsi="Bookman Old Style"/>
          <w:szCs w:val="28"/>
        </w:rPr>
        <w:t>Биналиеву</w:t>
      </w:r>
      <w:proofErr w:type="spellEnd"/>
      <w:r>
        <w:rPr>
          <w:rFonts w:ascii="Bookman Old Style" w:hAnsi="Bookman Old Style"/>
          <w:szCs w:val="28"/>
        </w:rPr>
        <w:t xml:space="preserve"> </w:t>
      </w:r>
      <w:proofErr w:type="spellStart"/>
      <w:r>
        <w:rPr>
          <w:rFonts w:ascii="Bookman Old Style" w:hAnsi="Bookman Old Style"/>
          <w:szCs w:val="28"/>
        </w:rPr>
        <w:t>Мадину</w:t>
      </w:r>
      <w:proofErr w:type="spellEnd"/>
      <w:r>
        <w:rPr>
          <w:rFonts w:ascii="Bookman Old Style" w:hAnsi="Bookman Old Style"/>
          <w:szCs w:val="28"/>
        </w:rPr>
        <w:t xml:space="preserve"> Рустамовну, инспектора по ВУР Администрации местного самоуправления Калининского сельского поселения ответственным лицом за ведение в сети «Интернет» официальных групп «Одноклассники» и «</w:t>
      </w:r>
      <w:proofErr w:type="spellStart"/>
      <w:r>
        <w:rPr>
          <w:rFonts w:ascii="Bookman Old Style" w:hAnsi="Bookman Old Style"/>
          <w:szCs w:val="28"/>
        </w:rPr>
        <w:t>Вконтакте</w:t>
      </w:r>
      <w:proofErr w:type="spellEnd"/>
      <w:r>
        <w:rPr>
          <w:rFonts w:ascii="Bookman Old Style" w:hAnsi="Bookman Old Style"/>
          <w:szCs w:val="28"/>
        </w:rPr>
        <w:t>».</w:t>
      </w:r>
    </w:p>
    <w:p w:rsidR="00DB30AD" w:rsidRDefault="00DB30AD" w:rsidP="00DB30AD">
      <w:pPr>
        <w:pStyle w:val="3"/>
        <w:numPr>
          <w:ilvl w:val="0"/>
          <w:numId w:val="1"/>
        </w:numPr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Контроль за исполнением настоящего распоряжения оставляю за собой.</w:t>
      </w:r>
    </w:p>
    <w:p w:rsidR="00DB30AD" w:rsidRDefault="00DB30AD" w:rsidP="00DB30AD">
      <w:pPr>
        <w:pStyle w:val="3"/>
        <w:numPr>
          <w:ilvl w:val="0"/>
          <w:numId w:val="1"/>
        </w:numPr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Настоящее распоряжение вступает в силу со дня его подписания.</w:t>
      </w:r>
    </w:p>
    <w:p w:rsidR="00DB30AD" w:rsidRDefault="00DB30AD" w:rsidP="00DB30AD">
      <w:pPr>
        <w:pStyle w:val="3"/>
        <w:rPr>
          <w:rFonts w:ascii="Bookman Old Style" w:hAnsi="Bookman Old Style"/>
          <w:szCs w:val="28"/>
        </w:rPr>
      </w:pPr>
    </w:p>
    <w:p w:rsidR="00DB30AD" w:rsidRDefault="00DB30AD" w:rsidP="00DB30AD">
      <w:pPr>
        <w:pStyle w:val="3"/>
        <w:rPr>
          <w:rFonts w:ascii="Bookman Old Style" w:hAnsi="Bookman Old Style"/>
          <w:szCs w:val="28"/>
        </w:rPr>
      </w:pPr>
    </w:p>
    <w:p w:rsidR="00DB30AD" w:rsidRDefault="00DB30AD" w:rsidP="00DB30AD">
      <w:pPr>
        <w:pStyle w:val="3"/>
        <w:rPr>
          <w:rFonts w:ascii="Bookman Old Style" w:hAnsi="Bookman Old Style"/>
          <w:szCs w:val="28"/>
        </w:rPr>
      </w:pPr>
    </w:p>
    <w:p w:rsidR="00DB30AD" w:rsidRDefault="00DB30AD" w:rsidP="00DB30AD">
      <w:pPr>
        <w:pStyle w:val="3"/>
        <w:rPr>
          <w:rFonts w:ascii="Bookman Old Style" w:hAnsi="Bookman Old Style"/>
          <w:szCs w:val="28"/>
        </w:rPr>
      </w:pPr>
    </w:p>
    <w:p w:rsidR="00DB30AD" w:rsidRDefault="00DB30AD" w:rsidP="00DB30AD">
      <w:pPr>
        <w:pStyle w:val="3"/>
        <w:rPr>
          <w:rFonts w:ascii="Bookman Old Style" w:hAnsi="Bookman Old Style"/>
          <w:szCs w:val="28"/>
        </w:rPr>
      </w:pPr>
    </w:p>
    <w:p w:rsidR="00DB30AD" w:rsidRDefault="00DB30AD" w:rsidP="00DB30AD">
      <w:pPr>
        <w:pStyle w:val="3"/>
        <w:rPr>
          <w:rFonts w:ascii="Bookman Old Style" w:hAnsi="Bookman Old Style"/>
          <w:szCs w:val="28"/>
        </w:rPr>
      </w:pPr>
    </w:p>
    <w:p w:rsidR="00DB30AD" w:rsidRDefault="00DB30AD" w:rsidP="00DB30AD"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5934075" cy="1552575"/>
            <wp:effectExtent l="0" t="0" r="9525" b="9525"/>
            <wp:docPr id="1" name="Рисунок 1" descr="Scan_20210114_114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_20210114_11444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0AD" w:rsidRDefault="00DB30AD" w:rsidP="00DB30AD"/>
    <w:p w:rsidR="00DB30AD" w:rsidRDefault="00DB30AD" w:rsidP="00DB30AD"/>
    <w:p w:rsidR="00D944A5" w:rsidRDefault="00D944A5">
      <w:bookmarkStart w:id="0" w:name="_GoBack"/>
      <w:bookmarkEnd w:id="0"/>
    </w:p>
    <w:sectPr w:rsidR="00D94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B1A43"/>
    <w:multiLevelType w:val="hybridMultilevel"/>
    <w:tmpl w:val="9B06AB66"/>
    <w:lvl w:ilvl="0" w:tplc="16FE57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AD"/>
    <w:rsid w:val="00D944A5"/>
    <w:rsid w:val="00DB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F06D5-0EAA-4AF7-8A29-D853B237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DB30A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1">
    <w:name w:val="заголовок 1"/>
    <w:basedOn w:val="3"/>
    <w:next w:val="3"/>
    <w:rsid w:val="00DB30AD"/>
    <w:pPr>
      <w:keepNext/>
      <w:jc w:val="center"/>
    </w:pPr>
    <w:rPr>
      <w:rFonts w:ascii="Arial" w:hAnsi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2023-03-02T13:00:00Z</dcterms:created>
  <dcterms:modified xsi:type="dcterms:W3CDTF">2023-03-02T13:02:00Z</dcterms:modified>
</cp:coreProperties>
</file>